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6D15E" w14:textId="77777777" w:rsidR="00A03C4A" w:rsidRPr="00FB6CCB" w:rsidRDefault="00A03C4A" w:rsidP="00A03C4A">
      <w:pPr>
        <w:jc w:val="center"/>
        <w:rPr>
          <w:rFonts w:ascii="Palatino" w:eastAsia="Times New Roman" w:hAnsi="Palatino" w:cs="Times New Roman"/>
          <w:b/>
          <w:sz w:val="28"/>
          <w:szCs w:val="28"/>
        </w:rPr>
      </w:pPr>
      <w:r w:rsidRPr="00A975E7">
        <w:rPr>
          <w:rFonts w:ascii="Palatino" w:eastAsia="Times New Roman" w:hAnsi="Palatino" w:cs="Times New Roman"/>
          <w:b/>
          <w:sz w:val="28"/>
          <w:szCs w:val="28"/>
        </w:rPr>
        <w:t>Disclosure Statement and Confidentiality Agreement</w:t>
      </w:r>
    </w:p>
    <w:p w14:paraId="4EDAAFE1" w14:textId="77777777" w:rsidR="00A03C4A" w:rsidRPr="00FB6CCB" w:rsidRDefault="00A03C4A">
      <w:pPr>
        <w:rPr>
          <w:rFonts w:ascii="Palatino" w:hAnsi="Palatino"/>
          <w:sz w:val="28"/>
          <w:szCs w:val="28"/>
        </w:rPr>
      </w:pPr>
    </w:p>
    <w:p w14:paraId="369A3570" w14:textId="77777777" w:rsidR="00A03C4A" w:rsidRPr="00A03C4A" w:rsidRDefault="00A03C4A" w:rsidP="00A03C4A">
      <w:pPr>
        <w:rPr>
          <w:rFonts w:ascii="Palatino" w:eastAsia="Times New Roman" w:hAnsi="Palatino" w:cs="Times New Roman"/>
          <w:color w:val="000000" w:themeColor="text1"/>
          <w:sz w:val="28"/>
          <w:szCs w:val="28"/>
        </w:rPr>
      </w:pPr>
      <w:r w:rsidRPr="00A03C4A">
        <w:rPr>
          <w:rFonts w:ascii="Palatino" w:eastAsia="Times New Roman" w:hAnsi="Palatino" w:cs="Times New Roman"/>
          <w:color w:val="000000" w:themeColor="text1"/>
          <w:sz w:val="28"/>
          <w:szCs w:val="28"/>
        </w:rPr>
        <w:t xml:space="preserve">I provide counseling services to individuals, children, adolescents, and parents in Austin, Texas. I am a Licensed Professional Counselor-Intern (LPC-Intern) licensed by the Texas </w:t>
      </w:r>
      <w:r w:rsidRPr="00FB6CCB">
        <w:rPr>
          <w:rFonts w:ascii="Palatino" w:eastAsia="Times New Roman" w:hAnsi="Palatino" w:cs="Times New Roman"/>
          <w:color w:val="000000" w:themeColor="text1"/>
          <w:sz w:val="28"/>
          <w:szCs w:val="28"/>
        </w:rPr>
        <w:t xml:space="preserve">State Board   </w:t>
      </w:r>
      <w:r w:rsidRPr="00A03C4A">
        <w:rPr>
          <w:rFonts w:ascii="Palatino" w:eastAsia="Times New Roman" w:hAnsi="Palatino" w:cs="Times New Roman"/>
          <w:color w:val="000000" w:themeColor="text1"/>
          <w:sz w:val="28"/>
          <w:szCs w:val="28"/>
        </w:rPr>
        <w:t xml:space="preserve">of Examiners of Professional Counselors. </w:t>
      </w:r>
    </w:p>
    <w:p w14:paraId="5500ED57" w14:textId="65171040" w:rsidR="00A03C4A" w:rsidRPr="00A03C4A" w:rsidRDefault="00BF7C28" w:rsidP="00A03C4A">
      <w:pPr>
        <w:shd w:val="clear" w:color="auto" w:fill="FFFFFF"/>
        <w:rPr>
          <w:rFonts w:ascii="Palatino" w:eastAsia="Times New Roman" w:hAnsi="Palatino" w:cs="Times New Roman"/>
          <w:color w:val="000000" w:themeColor="text1"/>
          <w:sz w:val="28"/>
          <w:szCs w:val="28"/>
        </w:rPr>
      </w:pPr>
      <w:r>
        <w:rPr>
          <w:rFonts w:ascii="Palatino" w:eastAsia="Times New Roman" w:hAnsi="Palatino" w:cs="Times New Roman"/>
          <w:color w:val="000000" w:themeColor="text1"/>
          <w:sz w:val="28"/>
          <w:szCs w:val="28"/>
        </w:rPr>
        <w:t xml:space="preserve">My License number is </w:t>
      </w:r>
      <w:r w:rsidR="00A03C4A" w:rsidRPr="00FB6CCB">
        <w:rPr>
          <w:rFonts w:ascii="Palatino" w:eastAsia="Times New Roman" w:hAnsi="Palatino" w:cs="Times New Roman"/>
          <w:color w:val="000000" w:themeColor="text1"/>
          <w:sz w:val="28"/>
          <w:szCs w:val="28"/>
        </w:rPr>
        <w:t>#</w:t>
      </w:r>
      <w:r>
        <w:rPr>
          <w:rFonts w:ascii="Palatino" w:eastAsia="Times New Roman" w:hAnsi="Palatino" w:cs="Times New Roman"/>
          <w:color w:val="000000" w:themeColor="text1"/>
          <w:sz w:val="28"/>
          <w:szCs w:val="28"/>
        </w:rPr>
        <w:t>79413</w:t>
      </w:r>
      <w:bookmarkStart w:id="0" w:name="_GoBack"/>
      <w:bookmarkEnd w:id="0"/>
      <w:r w:rsidR="00A03C4A" w:rsidRPr="00FB6CCB">
        <w:rPr>
          <w:rFonts w:ascii="Palatino" w:eastAsia="Times New Roman" w:hAnsi="Palatino" w:cs="Times New Roman"/>
          <w:color w:val="000000" w:themeColor="text1"/>
          <w:sz w:val="28"/>
          <w:szCs w:val="28"/>
        </w:rPr>
        <w:t xml:space="preserve">. </w:t>
      </w:r>
      <w:r w:rsidR="00A03C4A" w:rsidRPr="00A03C4A">
        <w:rPr>
          <w:rFonts w:ascii="Palatino" w:eastAsia="Times New Roman" w:hAnsi="Palatino" w:cs="Times New Roman"/>
          <w:color w:val="000000" w:themeColor="text1"/>
          <w:sz w:val="28"/>
          <w:szCs w:val="28"/>
        </w:rPr>
        <w:t xml:space="preserve">I am also a National Certified Counselor, a designation earned by passing a national exam and completing educational requirements that exceed those required by the state of Texas. My counseling services are supervised under Karen Burke, LPC-S, RPT-S. </w:t>
      </w:r>
      <w:r w:rsidR="00A03C4A" w:rsidRPr="00FB6CCB">
        <w:rPr>
          <w:rFonts w:ascii="Palatino" w:eastAsia="Times New Roman" w:hAnsi="Palatino" w:cs="Times New Roman"/>
          <w:color w:val="000000" w:themeColor="text1"/>
          <w:sz w:val="28"/>
          <w:szCs w:val="28"/>
        </w:rPr>
        <w:t xml:space="preserve"> </w:t>
      </w:r>
      <w:r w:rsidR="00A03C4A" w:rsidRPr="00A03C4A">
        <w:rPr>
          <w:rFonts w:ascii="Palatino" w:eastAsia="Times New Roman" w:hAnsi="Palatino" w:cs="Times New Roman"/>
          <w:color w:val="000000" w:themeColor="text1"/>
          <w:sz w:val="28"/>
          <w:szCs w:val="28"/>
        </w:rPr>
        <w:t xml:space="preserve">I hold a Masters of Arts in Counseling from Colorado Christian University. </w:t>
      </w:r>
      <w:r w:rsidR="00A03C4A" w:rsidRPr="00FB6CCB">
        <w:rPr>
          <w:rFonts w:ascii="Palatino" w:eastAsia="Times New Roman" w:hAnsi="Palatino" w:cs="Times New Roman"/>
          <w:color w:val="000000" w:themeColor="text1"/>
          <w:sz w:val="28"/>
          <w:szCs w:val="28"/>
        </w:rPr>
        <w:t xml:space="preserve">My degree in Counseling is from </w:t>
      </w:r>
      <w:r w:rsidR="00A03C4A" w:rsidRPr="00A03C4A">
        <w:rPr>
          <w:rFonts w:ascii="Palatino" w:eastAsia="Times New Roman" w:hAnsi="Palatino" w:cs="Times New Roman"/>
          <w:color w:val="000000" w:themeColor="text1"/>
          <w:sz w:val="28"/>
          <w:szCs w:val="28"/>
        </w:rPr>
        <w:t>a CACREP Accredited program. I also hold a Bachelor’s of Science in Psychology from Tex</w:t>
      </w:r>
      <w:r w:rsidR="00A03C4A" w:rsidRPr="00FB6CCB">
        <w:rPr>
          <w:rFonts w:ascii="Palatino" w:eastAsia="Times New Roman" w:hAnsi="Palatino" w:cs="Times New Roman"/>
          <w:color w:val="000000" w:themeColor="text1"/>
          <w:sz w:val="28"/>
          <w:szCs w:val="28"/>
        </w:rPr>
        <w:t xml:space="preserve">as A&amp;M University- Commerce. I have additional trainings in Sand Tray Therapy. I am the Chair of the Education Committee for the Austin Sand Tray Association, a member of the Association for Play Therapy, and Nationally Certified Counselor. </w:t>
      </w:r>
    </w:p>
    <w:p w14:paraId="1F9E12C7" w14:textId="77777777" w:rsidR="00A03C4A" w:rsidRPr="00FB6CCB" w:rsidRDefault="00A03C4A">
      <w:pPr>
        <w:rPr>
          <w:rFonts w:ascii="Palatino" w:hAnsi="Palatino"/>
          <w:sz w:val="28"/>
          <w:szCs w:val="28"/>
        </w:rPr>
      </w:pPr>
    </w:p>
    <w:p w14:paraId="0E430C8D" w14:textId="77777777" w:rsidR="00A03C4A" w:rsidRPr="00FB6CCB" w:rsidRDefault="00A03C4A" w:rsidP="00A03C4A">
      <w:pPr>
        <w:rPr>
          <w:rFonts w:ascii="Palatino" w:eastAsia="Times New Roman" w:hAnsi="Palatino" w:cs="Times New Roman"/>
          <w:sz w:val="28"/>
          <w:szCs w:val="28"/>
        </w:rPr>
      </w:pPr>
      <w:r w:rsidRPr="00A03C4A">
        <w:rPr>
          <w:rFonts w:ascii="Palatino" w:eastAsia="Times New Roman" w:hAnsi="Palatino" w:cs="Times New Roman"/>
          <w:sz w:val="28"/>
          <w:szCs w:val="28"/>
        </w:rPr>
        <w:t xml:space="preserve">Texas Department of Regulatory Agencies </w:t>
      </w:r>
    </w:p>
    <w:p w14:paraId="3D452FCD" w14:textId="77777777" w:rsidR="00A03C4A" w:rsidRPr="00FB6CCB" w:rsidRDefault="00A03C4A" w:rsidP="00A03C4A">
      <w:pPr>
        <w:rPr>
          <w:rFonts w:ascii="Palatino" w:eastAsia="Times New Roman" w:hAnsi="Palatino" w:cs="Times New Roman"/>
          <w:sz w:val="28"/>
          <w:szCs w:val="28"/>
        </w:rPr>
      </w:pPr>
      <w:r w:rsidRPr="00A03C4A">
        <w:rPr>
          <w:rFonts w:ascii="Palatino" w:eastAsia="Times New Roman" w:hAnsi="Palatino" w:cs="Times New Roman"/>
          <w:sz w:val="28"/>
          <w:szCs w:val="28"/>
        </w:rPr>
        <w:t>The Texas State Board of Examiners of Professional Counselors regulates the practice of licensed counselors.</w:t>
      </w:r>
    </w:p>
    <w:p w14:paraId="22479641" w14:textId="77777777" w:rsidR="00A03C4A" w:rsidRPr="00FB6CCB" w:rsidRDefault="00A03C4A" w:rsidP="00A03C4A">
      <w:pPr>
        <w:jc w:val="center"/>
        <w:rPr>
          <w:rFonts w:ascii="Palatino" w:eastAsia="Times New Roman" w:hAnsi="Palatino" w:cs="Times New Roman"/>
          <w:sz w:val="28"/>
          <w:szCs w:val="28"/>
        </w:rPr>
      </w:pPr>
      <w:r w:rsidRPr="00A03C4A">
        <w:rPr>
          <w:rFonts w:ascii="Palatino" w:eastAsia="Times New Roman" w:hAnsi="Palatino" w:cs="Times New Roman"/>
          <w:sz w:val="28"/>
          <w:szCs w:val="28"/>
        </w:rPr>
        <w:t>The contact information for this agency is:</w:t>
      </w:r>
    </w:p>
    <w:p w14:paraId="2F5BF9BB" w14:textId="77777777" w:rsidR="00A03C4A" w:rsidRPr="00FB6CCB" w:rsidRDefault="00A03C4A" w:rsidP="00A03C4A">
      <w:pPr>
        <w:jc w:val="center"/>
        <w:rPr>
          <w:rFonts w:ascii="Palatino" w:eastAsia="Times New Roman" w:hAnsi="Palatino" w:cs="Times New Roman"/>
          <w:sz w:val="28"/>
          <w:szCs w:val="28"/>
        </w:rPr>
      </w:pPr>
      <w:r w:rsidRPr="00A03C4A">
        <w:rPr>
          <w:rFonts w:ascii="Palatino" w:eastAsia="Times New Roman" w:hAnsi="Palatino" w:cs="Times New Roman"/>
          <w:sz w:val="28"/>
          <w:szCs w:val="28"/>
        </w:rPr>
        <w:t>Texas State Board of Examiners of Professional Counselors Texas Department of State Health Services Mail Code 1982 P.O. Box 149347 Austin, TX 78714-9347</w:t>
      </w:r>
    </w:p>
    <w:p w14:paraId="768844A9" w14:textId="77777777" w:rsidR="00A03C4A" w:rsidRPr="00FB6CCB" w:rsidRDefault="00A03C4A" w:rsidP="00A03C4A">
      <w:pPr>
        <w:jc w:val="center"/>
        <w:rPr>
          <w:rFonts w:ascii="Palatino" w:eastAsia="Times New Roman" w:hAnsi="Palatino" w:cs="Times New Roman"/>
          <w:sz w:val="28"/>
          <w:szCs w:val="28"/>
        </w:rPr>
      </w:pPr>
      <w:r w:rsidRPr="00A03C4A">
        <w:rPr>
          <w:rFonts w:ascii="Palatino" w:eastAsia="Times New Roman" w:hAnsi="Palatino" w:cs="Times New Roman"/>
          <w:sz w:val="28"/>
          <w:szCs w:val="28"/>
        </w:rPr>
        <w:t xml:space="preserve">Email: </w:t>
      </w:r>
      <w:hyperlink r:id="rId6" w:history="1">
        <w:r w:rsidRPr="00FB6CCB">
          <w:rPr>
            <w:rStyle w:val="Hyperlink"/>
            <w:rFonts w:ascii="Palatino" w:eastAsia="Times New Roman" w:hAnsi="Palatino" w:cs="Times New Roman"/>
            <w:sz w:val="28"/>
            <w:szCs w:val="28"/>
          </w:rPr>
          <w:t>lpc@dshs.state.tx.us</w:t>
        </w:r>
      </w:hyperlink>
    </w:p>
    <w:p w14:paraId="64BEFD68" w14:textId="77777777" w:rsidR="00A03C4A" w:rsidRPr="00FB6CCB" w:rsidRDefault="00A03C4A" w:rsidP="00A03C4A">
      <w:pPr>
        <w:jc w:val="center"/>
        <w:rPr>
          <w:rFonts w:ascii="Palatino" w:eastAsia="Times New Roman" w:hAnsi="Palatino" w:cs="Times New Roman"/>
          <w:sz w:val="28"/>
          <w:szCs w:val="28"/>
        </w:rPr>
      </w:pPr>
      <w:r w:rsidRPr="00A03C4A">
        <w:rPr>
          <w:rFonts w:ascii="Palatino" w:eastAsia="Times New Roman" w:hAnsi="Palatino" w:cs="Times New Roman"/>
          <w:sz w:val="28"/>
          <w:szCs w:val="28"/>
        </w:rPr>
        <w:t>(512) 834-6658</w:t>
      </w:r>
    </w:p>
    <w:p w14:paraId="0E0C5BEC" w14:textId="77777777" w:rsidR="00A03C4A" w:rsidRDefault="00BF7C28" w:rsidP="00A03C4A">
      <w:pPr>
        <w:jc w:val="center"/>
        <w:rPr>
          <w:rFonts w:ascii="Palatino" w:eastAsia="Times New Roman" w:hAnsi="Palatino" w:cs="Times New Roman"/>
          <w:sz w:val="28"/>
          <w:szCs w:val="28"/>
        </w:rPr>
      </w:pPr>
      <w:hyperlink r:id="rId7" w:history="1">
        <w:r w:rsidR="00FB6CCB" w:rsidRPr="00EB620E">
          <w:rPr>
            <w:rStyle w:val="Hyperlink"/>
            <w:rFonts w:ascii="Palatino" w:eastAsia="Times New Roman" w:hAnsi="Palatino" w:cs="Times New Roman"/>
            <w:sz w:val="28"/>
            <w:szCs w:val="28"/>
          </w:rPr>
          <w:t>www.dshs.state.tx.us/counselor/</w:t>
        </w:r>
      </w:hyperlink>
    </w:p>
    <w:p w14:paraId="0B2F17BF" w14:textId="77777777" w:rsidR="00FB6CCB" w:rsidRDefault="00FB6CCB" w:rsidP="00A03C4A">
      <w:pPr>
        <w:jc w:val="center"/>
        <w:rPr>
          <w:rFonts w:ascii="Palatino" w:eastAsia="Times New Roman" w:hAnsi="Palatino" w:cs="Times New Roman"/>
          <w:sz w:val="28"/>
          <w:szCs w:val="28"/>
        </w:rPr>
      </w:pPr>
    </w:p>
    <w:p w14:paraId="28AEB7E8" w14:textId="77777777" w:rsidR="00FB6CCB" w:rsidRPr="00A03C4A" w:rsidRDefault="00FB6CCB" w:rsidP="00A03C4A">
      <w:pPr>
        <w:jc w:val="center"/>
        <w:rPr>
          <w:rFonts w:ascii="Palatino" w:eastAsia="Times New Roman" w:hAnsi="Palatino" w:cs="Times New Roman"/>
          <w:sz w:val="28"/>
          <w:szCs w:val="28"/>
        </w:rPr>
      </w:pPr>
    </w:p>
    <w:p w14:paraId="51D1F7A0" w14:textId="77777777" w:rsidR="00A03C4A" w:rsidRPr="00FB6CCB" w:rsidRDefault="00A03C4A" w:rsidP="00A03C4A">
      <w:pPr>
        <w:rPr>
          <w:rFonts w:ascii="Palatino" w:eastAsia="Times New Roman" w:hAnsi="Palatino" w:cs="Times New Roman"/>
          <w:b/>
          <w:sz w:val="28"/>
          <w:szCs w:val="28"/>
        </w:rPr>
      </w:pPr>
      <w:r w:rsidRPr="00A03C4A">
        <w:rPr>
          <w:rFonts w:ascii="Palatino" w:eastAsia="Times New Roman" w:hAnsi="Palatino" w:cs="Times New Roman"/>
          <w:b/>
          <w:sz w:val="28"/>
          <w:szCs w:val="28"/>
        </w:rPr>
        <w:t xml:space="preserve">My Responsibilities to You </w:t>
      </w:r>
    </w:p>
    <w:p w14:paraId="7F15A5BD" w14:textId="77777777" w:rsidR="00A03C4A" w:rsidRPr="00FB6CCB" w:rsidRDefault="00A03C4A" w:rsidP="00A03C4A">
      <w:pPr>
        <w:rPr>
          <w:rFonts w:ascii="Palatino" w:eastAsia="Times New Roman" w:hAnsi="Palatino" w:cs="Times New Roman"/>
          <w:sz w:val="28"/>
          <w:szCs w:val="28"/>
        </w:rPr>
      </w:pPr>
    </w:p>
    <w:p w14:paraId="7C844415" w14:textId="77777777" w:rsidR="00A03C4A" w:rsidRPr="00FB6CCB" w:rsidRDefault="00A03C4A" w:rsidP="00A03C4A">
      <w:pPr>
        <w:rPr>
          <w:rFonts w:ascii="Palatino" w:eastAsia="Times New Roman" w:hAnsi="Palatino" w:cs="Times New Roman"/>
          <w:b/>
          <w:sz w:val="28"/>
          <w:szCs w:val="28"/>
        </w:rPr>
      </w:pPr>
      <w:r w:rsidRPr="00A03C4A">
        <w:rPr>
          <w:rFonts w:ascii="Palatino" w:eastAsia="Times New Roman" w:hAnsi="Palatino" w:cs="Times New Roman"/>
          <w:b/>
          <w:sz w:val="28"/>
          <w:szCs w:val="28"/>
        </w:rPr>
        <w:t xml:space="preserve">Confidentiality: </w:t>
      </w:r>
    </w:p>
    <w:p w14:paraId="7934E6B7" w14:textId="77777777" w:rsidR="00A03C4A" w:rsidRPr="00FB6CCB" w:rsidRDefault="00A03C4A" w:rsidP="00A03C4A">
      <w:pPr>
        <w:rPr>
          <w:rFonts w:ascii="Palatino" w:eastAsia="Times New Roman" w:hAnsi="Palatino" w:cs="Times New Roman"/>
          <w:sz w:val="28"/>
          <w:szCs w:val="28"/>
        </w:rPr>
      </w:pPr>
      <w:r w:rsidRPr="00A03C4A">
        <w:rPr>
          <w:rFonts w:ascii="Palatino" w:eastAsia="Times New Roman" w:hAnsi="Palatino" w:cs="Times New Roman"/>
          <w:sz w:val="28"/>
          <w:szCs w:val="28"/>
        </w:rPr>
        <w:t xml:space="preserve">With the exception of specific legal and training circumstances described below, you have the absolute right to the confidentiality of your therapy. I cannot and will not disclose to anyone what we discuss in session, or that you are even in counseling, without your written permission. </w:t>
      </w:r>
    </w:p>
    <w:p w14:paraId="7D83FBE1" w14:textId="77777777" w:rsidR="00A03C4A" w:rsidRPr="00FB6CCB" w:rsidRDefault="00A03C4A" w:rsidP="00A03C4A">
      <w:pPr>
        <w:rPr>
          <w:rFonts w:ascii="Palatino" w:eastAsia="Times New Roman" w:hAnsi="Palatino" w:cs="Times New Roman"/>
          <w:sz w:val="28"/>
          <w:szCs w:val="28"/>
        </w:rPr>
      </w:pPr>
    </w:p>
    <w:p w14:paraId="4B62DB40" w14:textId="77777777" w:rsidR="00A03C4A" w:rsidRPr="00FB6CCB" w:rsidRDefault="00A03C4A" w:rsidP="00A03C4A">
      <w:pPr>
        <w:rPr>
          <w:rFonts w:ascii="Palatino" w:eastAsia="Times New Roman" w:hAnsi="Palatino" w:cs="Times New Roman"/>
          <w:sz w:val="28"/>
          <w:szCs w:val="28"/>
        </w:rPr>
      </w:pPr>
    </w:p>
    <w:p w14:paraId="2A821179" w14:textId="77777777" w:rsidR="00FB6CCB" w:rsidRDefault="00FB6CCB" w:rsidP="00A03C4A">
      <w:pPr>
        <w:rPr>
          <w:rFonts w:ascii="Palatino" w:eastAsia="Times New Roman" w:hAnsi="Palatino" w:cs="Times New Roman"/>
          <w:b/>
          <w:sz w:val="28"/>
          <w:szCs w:val="28"/>
        </w:rPr>
      </w:pPr>
    </w:p>
    <w:p w14:paraId="5AE52606" w14:textId="77777777" w:rsidR="00FB6CCB" w:rsidRDefault="00FB6CCB" w:rsidP="00A03C4A">
      <w:pPr>
        <w:rPr>
          <w:rFonts w:ascii="Palatino" w:eastAsia="Times New Roman" w:hAnsi="Palatino" w:cs="Times New Roman"/>
          <w:b/>
          <w:sz w:val="28"/>
          <w:szCs w:val="28"/>
        </w:rPr>
      </w:pPr>
    </w:p>
    <w:p w14:paraId="23F09091" w14:textId="77777777" w:rsidR="00FB6CCB" w:rsidRDefault="00A03C4A" w:rsidP="00A03C4A">
      <w:pPr>
        <w:rPr>
          <w:rFonts w:ascii="Palatino" w:eastAsia="Times New Roman" w:hAnsi="Palatino" w:cs="Times New Roman"/>
          <w:sz w:val="28"/>
          <w:szCs w:val="28"/>
        </w:rPr>
      </w:pPr>
      <w:r w:rsidRPr="00A03C4A">
        <w:rPr>
          <w:rFonts w:ascii="Palatino" w:eastAsia="Times New Roman" w:hAnsi="Palatino" w:cs="Times New Roman"/>
          <w:b/>
          <w:sz w:val="28"/>
          <w:szCs w:val="28"/>
        </w:rPr>
        <w:t>Initial</w:t>
      </w:r>
      <w:r w:rsidRPr="00A03C4A">
        <w:rPr>
          <w:rFonts w:ascii="Palatino" w:eastAsia="Times New Roman" w:hAnsi="Palatino" w:cs="Times New Roman"/>
          <w:sz w:val="28"/>
          <w:szCs w:val="28"/>
        </w:rPr>
        <w:t xml:space="preserve"> _________</w:t>
      </w:r>
    </w:p>
    <w:p w14:paraId="5EE6E317" w14:textId="77777777" w:rsidR="00A03C4A" w:rsidRPr="00FB6CCB" w:rsidRDefault="00A03C4A" w:rsidP="00A03C4A">
      <w:pPr>
        <w:rPr>
          <w:rFonts w:ascii="Palatino" w:eastAsia="Times New Roman" w:hAnsi="Palatino" w:cs="Times New Roman"/>
          <w:b/>
          <w:sz w:val="28"/>
          <w:szCs w:val="28"/>
        </w:rPr>
      </w:pPr>
      <w:r w:rsidRPr="00A03C4A">
        <w:rPr>
          <w:rFonts w:ascii="Palatino" w:eastAsia="Times New Roman" w:hAnsi="Palatino" w:cs="Times New Roman"/>
          <w:b/>
          <w:sz w:val="28"/>
          <w:szCs w:val="28"/>
        </w:rPr>
        <w:lastRenderedPageBreak/>
        <w:t>Legal situations:</w:t>
      </w:r>
    </w:p>
    <w:p w14:paraId="5AA2D015" w14:textId="77777777" w:rsidR="00A03C4A" w:rsidRPr="00FB6CCB" w:rsidRDefault="00A03C4A" w:rsidP="00A03C4A">
      <w:pPr>
        <w:rPr>
          <w:rFonts w:ascii="Palatino" w:eastAsia="Times New Roman" w:hAnsi="Palatino" w:cs="Times New Roman"/>
          <w:sz w:val="28"/>
          <w:szCs w:val="28"/>
        </w:rPr>
      </w:pPr>
      <w:r w:rsidRPr="00A03C4A">
        <w:rPr>
          <w:rFonts w:ascii="Palatino" w:eastAsia="Times New Roman" w:hAnsi="Palatino" w:cs="Times New Roman"/>
          <w:sz w:val="28"/>
          <w:szCs w:val="28"/>
        </w:rPr>
        <w:t xml:space="preserve"> The following are legal exceptions to your right to confidentiality. Whenever possible, I would inform you if I have to put one of these into effect. </w:t>
      </w:r>
    </w:p>
    <w:p w14:paraId="33159098" w14:textId="77777777" w:rsidR="00A03C4A" w:rsidRPr="00FB6CCB" w:rsidRDefault="00A03C4A" w:rsidP="00A03C4A">
      <w:pPr>
        <w:rPr>
          <w:rFonts w:ascii="Palatino" w:eastAsia="Times New Roman" w:hAnsi="Palatino" w:cs="Times New Roman"/>
          <w:sz w:val="28"/>
          <w:szCs w:val="28"/>
        </w:rPr>
      </w:pPr>
      <w:r w:rsidRPr="00A03C4A">
        <w:rPr>
          <w:rFonts w:ascii="Palatino" w:eastAsia="Times New Roman" w:hAnsi="Palatino" w:cs="Times New Roman"/>
          <w:sz w:val="28"/>
          <w:szCs w:val="28"/>
        </w:rPr>
        <w:t>• If I have good reason to believe that you will harm another person, I must attempt to inform that person and warn them of your intentions. I must also contact the police and ask them to protect your intended victim.</w:t>
      </w:r>
    </w:p>
    <w:p w14:paraId="5D58DE53" w14:textId="77777777" w:rsidR="00A03C4A" w:rsidRPr="00FB6CCB" w:rsidRDefault="00A03C4A" w:rsidP="00A03C4A">
      <w:pPr>
        <w:rPr>
          <w:rFonts w:ascii="Palatino" w:eastAsia="Times New Roman" w:hAnsi="Palatino" w:cs="Times New Roman"/>
          <w:sz w:val="28"/>
          <w:szCs w:val="28"/>
        </w:rPr>
      </w:pPr>
      <w:r w:rsidRPr="00A03C4A">
        <w:rPr>
          <w:rFonts w:ascii="Palatino" w:eastAsia="Times New Roman" w:hAnsi="Palatino" w:cs="Times New Roman"/>
          <w:sz w:val="28"/>
          <w:szCs w:val="28"/>
        </w:rPr>
        <w:t xml:space="preserve"> • If I have good reason to believe that you are abusing or neglecting a child or vulnerable adult, or if you give me information about someone else who is doing this, I must inform Child Protective Services and/or Adult Protective Services.</w:t>
      </w:r>
    </w:p>
    <w:p w14:paraId="3555FE74" w14:textId="77777777" w:rsidR="00A03C4A" w:rsidRPr="00FB6CCB" w:rsidRDefault="00A03C4A" w:rsidP="00A03C4A">
      <w:pPr>
        <w:rPr>
          <w:rFonts w:ascii="Palatino" w:eastAsia="Times New Roman" w:hAnsi="Palatino" w:cs="Times New Roman"/>
          <w:sz w:val="28"/>
          <w:szCs w:val="28"/>
        </w:rPr>
      </w:pPr>
      <w:r w:rsidRPr="00A03C4A">
        <w:rPr>
          <w:rFonts w:ascii="Palatino" w:eastAsia="Times New Roman" w:hAnsi="Palatino" w:cs="Times New Roman"/>
          <w:sz w:val="28"/>
          <w:szCs w:val="28"/>
        </w:rPr>
        <w:t xml:space="preserve"> • If I believe that you are in imminent danger of harming yourself, I may legally break confidentiality and call the police or the county crisis team. I would explore all other options with you before I took this step. If at that point you were unwilling to take steps to guarantee your safety, I would call the crisis team.</w:t>
      </w:r>
    </w:p>
    <w:p w14:paraId="3F0F7BFC" w14:textId="77777777" w:rsidR="00A03C4A" w:rsidRPr="00A03C4A" w:rsidRDefault="00A03C4A" w:rsidP="00A03C4A">
      <w:pPr>
        <w:rPr>
          <w:rFonts w:ascii="Palatino" w:eastAsia="Times New Roman" w:hAnsi="Palatino" w:cs="Times New Roman"/>
          <w:sz w:val="28"/>
          <w:szCs w:val="28"/>
        </w:rPr>
      </w:pPr>
      <w:r w:rsidRPr="00A03C4A">
        <w:rPr>
          <w:rFonts w:ascii="Palatino" w:eastAsia="Times New Roman" w:hAnsi="Palatino" w:cs="Times New Roman"/>
          <w:sz w:val="28"/>
          <w:szCs w:val="28"/>
        </w:rPr>
        <w:t xml:space="preserve"> • If your record is subpoenaed in a court of law, I will do what I can to protect confidentiality within the limits of abiding by the law.</w:t>
      </w:r>
    </w:p>
    <w:p w14:paraId="50145633" w14:textId="77777777" w:rsidR="00A03C4A" w:rsidRPr="00FB6CCB" w:rsidRDefault="00A03C4A">
      <w:pPr>
        <w:rPr>
          <w:rFonts w:ascii="Palatino" w:hAnsi="Palatino"/>
          <w:sz w:val="28"/>
          <w:szCs w:val="28"/>
        </w:rPr>
      </w:pPr>
    </w:p>
    <w:p w14:paraId="373BD2B2" w14:textId="77777777" w:rsidR="00A03C4A" w:rsidRPr="00FB6CCB" w:rsidRDefault="00A03C4A" w:rsidP="00A03C4A">
      <w:pPr>
        <w:rPr>
          <w:rFonts w:ascii="Palatino" w:eastAsia="Times New Roman" w:hAnsi="Palatino" w:cs="Times New Roman"/>
          <w:b/>
          <w:sz w:val="28"/>
          <w:szCs w:val="28"/>
        </w:rPr>
      </w:pPr>
      <w:r w:rsidRPr="00A03C4A">
        <w:rPr>
          <w:rFonts w:ascii="Palatino" w:eastAsia="Times New Roman" w:hAnsi="Palatino" w:cs="Times New Roman"/>
          <w:b/>
          <w:sz w:val="28"/>
          <w:szCs w:val="28"/>
        </w:rPr>
        <w:t xml:space="preserve">Your Records: </w:t>
      </w:r>
    </w:p>
    <w:p w14:paraId="0D0ECD49" w14:textId="77777777" w:rsidR="00A03C4A" w:rsidRPr="00A03C4A" w:rsidRDefault="00A03C4A" w:rsidP="00A03C4A">
      <w:pPr>
        <w:rPr>
          <w:rFonts w:ascii="Palatino" w:eastAsia="Times New Roman" w:hAnsi="Palatino" w:cs="Times New Roman"/>
          <w:sz w:val="28"/>
          <w:szCs w:val="28"/>
        </w:rPr>
      </w:pPr>
      <w:r w:rsidRPr="00A03C4A">
        <w:rPr>
          <w:rFonts w:ascii="Palatino" w:eastAsia="Times New Roman" w:hAnsi="Palatino" w:cs="Times New Roman"/>
          <w:sz w:val="28"/>
          <w:szCs w:val="28"/>
        </w:rPr>
        <w:t>In the unlikely event that something should happen to me, (i.e. death or impairment), in which I am unable to continue counseling and unable to contact you, your records will be sent to Karen R. Burke, LPC</w:t>
      </w:r>
      <w:r w:rsidRPr="00FB6CCB">
        <w:rPr>
          <w:rFonts w:ascii="Palatino" w:eastAsia="Times New Roman" w:hAnsi="Palatino" w:cs="Times New Roman"/>
          <w:sz w:val="28"/>
          <w:szCs w:val="28"/>
        </w:rPr>
        <w:t>-S</w:t>
      </w:r>
      <w:r w:rsidRPr="00A03C4A">
        <w:rPr>
          <w:rFonts w:ascii="Palatino" w:eastAsia="Times New Roman" w:hAnsi="Palatino" w:cs="Times New Roman"/>
          <w:sz w:val="28"/>
          <w:szCs w:val="28"/>
        </w:rPr>
        <w:t xml:space="preserve">. She is a counselor, working in Austin, who would contact you and provide an appropriate referral. </w:t>
      </w:r>
    </w:p>
    <w:p w14:paraId="0BE61C1A" w14:textId="77777777" w:rsidR="00A03C4A" w:rsidRPr="00FB6CCB" w:rsidRDefault="00A03C4A">
      <w:pPr>
        <w:rPr>
          <w:rFonts w:ascii="Palatino" w:hAnsi="Palatino"/>
          <w:sz w:val="28"/>
          <w:szCs w:val="28"/>
        </w:rPr>
      </w:pPr>
    </w:p>
    <w:p w14:paraId="15D0B5DD" w14:textId="77777777" w:rsidR="00A03C4A" w:rsidRPr="00FB6CCB" w:rsidRDefault="00A03C4A" w:rsidP="00A03C4A">
      <w:pPr>
        <w:rPr>
          <w:rFonts w:ascii="Palatino" w:eastAsia="Times New Roman" w:hAnsi="Palatino" w:cs="Times New Roman"/>
          <w:b/>
          <w:sz w:val="28"/>
          <w:szCs w:val="28"/>
        </w:rPr>
      </w:pPr>
      <w:r w:rsidRPr="00A03C4A">
        <w:rPr>
          <w:rFonts w:ascii="Palatino" w:eastAsia="Times New Roman" w:hAnsi="Palatino" w:cs="Times New Roman"/>
          <w:b/>
          <w:sz w:val="28"/>
          <w:szCs w:val="28"/>
        </w:rPr>
        <w:t xml:space="preserve">Use of Insurance: </w:t>
      </w:r>
    </w:p>
    <w:p w14:paraId="02DD9D68" w14:textId="77777777" w:rsidR="00A03C4A" w:rsidRPr="00A03C4A" w:rsidRDefault="00A03C4A" w:rsidP="00A03C4A">
      <w:pPr>
        <w:rPr>
          <w:rFonts w:ascii="Palatino" w:eastAsia="Times New Roman" w:hAnsi="Palatino" w:cs="Times New Roman"/>
          <w:sz w:val="28"/>
          <w:szCs w:val="28"/>
        </w:rPr>
      </w:pPr>
      <w:r w:rsidRPr="00A03C4A">
        <w:rPr>
          <w:rFonts w:ascii="Palatino" w:eastAsia="Times New Roman" w:hAnsi="Palatino" w:cs="Times New Roman"/>
          <w:sz w:val="28"/>
          <w:szCs w:val="28"/>
        </w:rPr>
        <w:t xml:space="preserve">If you choose to use insurance (see my website for updated insurance programs I currently accept), please know that insurance companies require me to provide a diagnosis for treatment. This information would be shared and discussed in session. </w:t>
      </w:r>
    </w:p>
    <w:p w14:paraId="0AEC4227" w14:textId="77777777" w:rsidR="00A03C4A" w:rsidRPr="00FB6CCB" w:rsidRDefault="00A03C4A">
      <w:pPr>
        <w:rPr>
          <w:rFonts w:ascii="Palatino" w:hAnsi="Palatino"/>
          <w:sz w:val="28"/>
          <w:szCs w:val="28"/>
        </w:rPr>
      </w:pPr>
    </w:p>
    <w:p w14:paraId="24B27B75" w14:textId="77777777" w:rsidR="00D86DB9" w:rsidRPr="00FB6CCB" w:rsidRDefault="00D86DB9" w:rsidP="00D86DB9">
      <w:pPr>
        <w:rPr>
          <w:rFonts w:ascii="Palatino" w:eastAsia="Times New Roman" w:hAnsi="Palatino" w:cs="Times New Roman"/>
          <w:b/>
          <w:sz w:val="28"/>
          <w:szCs w:val="28"/>
        </w:rPr>
      </w:pPr>
      <w:r w:rsidRPr="00D86DB9">
        <w:rPr>
          <w:rFonts w:ascii="Palatino" w:eastAsia="Times New Roman" w:hAnsi="Palatino" w:cs="Times New Roman"/>
          <w:b/>
          <w:sz w:val="28"/>
          <w:szCs w:val="28"/>
        </w:rPr>
        <w:t>Your Responsibilities as a Client</w:t>
      </w:r>
    </w:p>
    <w:p w14:paraId="6E370531" w14:textId="77777777" w:rsidR="00D86DB9" w:rsidRPr="00FB6CCB" w:rsidRDefault="00D86DB9" w:rsidP="00D86DB9">
      <w:pPr>
        <w:rPr>
          <w:rFonts w:ascii="Palatino" w:eastAsia="Times New Roman" w:hAnsi="Palatino" w:cs="Times New Roman"/>
          <w:sz w:val="28"/>
          <w:szCs w:val="28"/>
        </w:rPr>
      </w:pPr>
      <w:r w:rsidRPr="00D86DB9">
        <w:rPr>
          <w:rFonts w:ascii="Palatino" w:eastAsia="Times New Roman" w:hAnsi="Palatino" w:cs="Times New Roman"/>
          <w:sz w:val="28"/>
          <w:szCs w:val="28"/>
        </w:rPr>
        <w:t xml:space="preserve"> Please be responsible for coming to your session on time and at the time we have scheduled. Sessions will be 40-50 minutes unless previously determined to be a different length. If you are late, we will end on time and not run over into the next person's session. </w:t>
      </w:r>
    </w:p>
    <w:p w14:paraId="4FCF279E" w14:textId="77777777" w:rsidR="00D86DB9" w:rsidRPr="00FB6CCB" w:rsidRDefault="00D86DB9" w:rsidP="00D86DB9">
      <w:pPr>
        <w:rPr>
          <w:rFonts w:ascii="Palatino" w:eastAsia="Times New Roman" w:hAnsi="Palatino" w:cs="Times New Roman"/>
          <w:sz w:val="28"/>
          <w:szCs w:val="28"/>
        </w:rPr>
      </w:pPr>
    </w:p>
    <w:p w14:paraId="592FAF8A" w14:textId="77777777" w:rsidR="00D86DB9" w:rsidRPr="00FB6CCB" w:rsidRDefault="00D86DB9" w:rsidP="00D86DB9">
      <w:pPr>
        <w:rPr>
          <w:rFonts w:ascii="Palatino" w:eastAsia="Times New Roman" w:hAnsi="Palatino" w:cs="Times New Roman"/>
          <w:sz w:val="28"/>
          <w:szCs w:val="28"/>
        </w:rPr>
      </w:pPr>
      <w:r w:rsidRPr="00D86DB9">
        <w:rPr>
          <w:rFonts w:ascii="Palatino" w:eastAsia="Times New Roman" w:hAnsi="Palatino" w:cs="Times New Roman"/>
          <w:sz w:val="28"/>
          <w:szCs w:val="28"/>
        </w:rPr>
        <w:t xml:space="preserve">If you are in need of emergency help at a time when your counselor is not available, it is your responsibility to call 911 or some other emergency service (such as 472- HELP, a 24-hour helpline). You may also go to the Psychiatric Emergency Services located at 56 East Avenue at Holly/River Streets (near IH-35 and the Colorado River). They provide in-person services from licensed professionals 24 hours a day, seven days a week, on a walk-in basis. </w:t>
      </w:r>
    </w:p>
    <w:p w14:paraId="156E247E" w14:textId="77777777" w:rsidR="00D86DB9" w:rsidRPr="00FB6CCB" w:rsidRDefault="00D86DB9" w:rsidP="00D86DB9">
      <w:pPr>
        <w:rPr>
          <w:rFonts w:ascii="Palatino" w:eastAsia="Times New Roman" w:hAnsi="Palatino" w:cs="Times New Roman"/>
          <w:sz w:val="28"/>
          <w:szCs w:val="28"/>
        </w:rPr>
      </w:pPr>
    </w:p>
    <w:p w14:paraId="3D7AA3B4" w14:textId="77777777" w:rsidR="00D86DB9" w:rsidRPr="00FB6CCB" w:rsidRDefault="00D86DB9" w:rsidP="00D86DB9">
      <w:pPr>
        <w:rPr>
          <w:rFonts w:ascii="Palatino" w:eastAsia="Times New Roman" w:hAnsi="Palatino" w:cs="Times New Roman"/>
          <w:sz w:val="28"/>
          <w:szCs w:val="28"/>
        </w:rPr>
      </w:pPr>
    </w:p>
    <w:p w14:paraId="24E7177E" w14:textId="77777777" w:rsidR="00D86DB9" w:rsidRPr="00D86DB9" w:rsidRDefault="00D86DB9" w:rsidP="00D86DB9">
      <w:pPr>
        <w:rPr>
          <w:rFonts w:ascii="Palatino" w:eastAsia="Times New Roman" w:hAnsi="Palatino" w:cs="Times New Roman"/>
          <w:b/>
          <w:sz w:val="28"/>
          <w:szCs w:val="28"/>
        </w:rPr>
      </w:pPr>
      <w:r w:rsidRPr="00D86DB9">
        <w:rPr>
          <w:rFonts w:ascii="Palatino" w:eastAsia="Times New Roman" w:hAnsi="Palatino" w:cs="Times New Roman"/>
          <w:b/>
          <w:sz w:val="28"/>
          <w:szCs w:val="28"/>
        </w:rPr>
        <w:t xml:space="preserve">Initial _________ </w:t>
      </w:r>
    </w:p>
    <w:p w14:paraId="507D1437" w14:textId="77777777" w:rsidR="00D86DB9" w:rsidRPr="00FB6CCB" w:rsidRDefault="00D86DB9">
      <w:pPr>
        <w:rPr>
          <w:rFonts w:ascii="Palatino" w:hAnsi="Palatino"/>
          <w:sz w:val="28"/>
          <w:szCs w:val="28"/>
        </w:rPr>
      </w:pPr>
    </w:p>
    <w:p w14:paraId="697D5AD8" w14:textId="77777777" w:rsidR="00D86DB9" w:rsidRPr="00FB6CCB" w:rsidRDefault="00D86DB9">
      <w:pPr>
        <w:rPr>
          <w:rFonts w:ascii="Palatino" w:hAnsi="Palatino"/>
          <w:sz w:val="28"/>
          <w:szCs w:val="28"/>
        </w:rPr>
      </w:pPr>
    </w:p>
    <w:p w14:paraId="0912FAA5" w14:textId="77777777" w:rsidR="00D86DB9" w:rsidRPr="00FB6CCB" w:rsidRDefault="00D86DB9" w:rsidP="00D86DB9">
      <w:pPr>
        <w:rPr>
          <w:rFonts w:ascii="Palatino" w:eastAsia="Times New Roman" w:hAnsi="Palatino" w:cs="Times New Roman"/>
          <w:sz w:val="28"/>
          <w:szCs w:val="28"/>
        </w:rPr>
      </w:pPr>
      <w:r w:rsidRPr="00D86DB9">
        <w:rPr>
          <w:rFonts w:ascii="Palatino" w:eastAsia="Times New Roman" w:hAnsi="Palatino" w:cs="Times New Roman"/>
          <w:sz w:val="28"/>
          <w:szCs w:val="28"/>
        </w:rPr>
        <w:t xml:space="preserve">Your Rights as a Client </w:t>
      </w:r>
    </w:p>
    <w:p w14:paraId="38264E2E" w14:textId="77777777" w:rsidR="00D86DB9" w:rsidRPr="00FB6CCB" w:rsidRDefault="00D86DB9" w:rsidP="00D86DB9">
      <w:pPr>
        <w:rPr>
          <w:rFonts w:ascii="Palatino" w:eastAsia="Times New Roman" w:hAnsi="Palatino" w:cs="Times New Roman"/>
          <w:sz w:val="28"/>
          <w:szCs w:val="28"/>
        </w:rPr>
      </w:pPr>
      <w:r w:rsidRPr="00D86DB9">
        <w:rPr>
          <w:rFonts w:ascii="Palatino" w:eastAsia="Times New Roman" w:hAnsi="Palatino" w:cs="Times New Roman"/>
          <w:sz w:val="28"/>
          <w:szCs w:val="28"/>
        </w:rPr>
        <w:t>• You are entitled to information about my methods of therapy, techniques I use, the duration of therapy (if it can be determined), as well as my fee structure. Please feel free to ask if you would like to receive this information or if you have any additional questions.</w:t>
      </w:r>
    </w:p>
    <w:p w14:paraId="30920411" w14:textId="77777777" w:rsidR="00D86DB9" w:rsidRPr="00FB6CCB" w:rsidRDefault="00D86DB9" w:rsidP="00D86DB9">
      <w:pPr>
        <w:rPr>
          <w:rFonts w:ascii="Palatino" w:eastAsia="Times New Roman" w:hAnsi="Palatino" w:cs="Times New Roman"/>
          <w:sz w:val="28"/>
          <w:szCs w:val="28"/>
        </w:rPr>
      </w:pPr>
      <w:r w:rsidRPr="00D86DB9">
        <w:rPr>
          <w:rFonts w:ascii="Palatino" w:eastAsia="Times New Roman" w:hAnsi="Palatino" w:cs="Times New Roman"/>
          <w:sz w:val="28"/>
          <w:szCs w:val="28"/>
        </w:rPr>
        <w:t xml:space="preserve"> • You are entitled to seek a second opinion from another counselor or terminate counseling at </w:t>
      </w:r>
      <w:r w:rsidR="00FB6CCB" w:rsidRPr="00D86DB9">
        <w:rPr>
          <w:rFonts w:ascii="Palatino" w:eastAsia="Times New Roman" w:hAnsi="Palatino" w:cs="Times New Roman"/>
          <w:sz w:val="28"/>
          <w:szCs w:val="28"/>
        </w:rPr>
        <w:t>any time</w:t>
      </w:r>
      <w:r w:rsidRPr="00D86DB9">
        <w:rPr>
          <w:rFonts w:ascii="Palatino" w:eastAsia="Times New Roman" w:hAnsi="Palatino" w:cs="Times New Roman"/>
          <w:sz w:val="28"/>
          <w:szCs w:val="28"/>
        </w:rPr>
        <w:t>.</w:t>
      </w:r>
    </w:p>
    <w:p w14:paraId="6CB2D358" w14:textId="77777777" w:rsidR="00D86DB9" w:rsidRPr="00FB6CCB" w:rsidRDefault="00D86DB9" w:rsidP="00D86DB9">
      <w:pPr>
        <w:rPr>
          <w:rFonts w:ascii="Palatino" w:eastAsia="Times New Roman" w:hAnsi="Palatino" w:cs="Times New Roman"/>
          <w:sz w:val="28"/>
          <w:szCs w:val="28"/>
        </w:rPr>
      </w:pPr>
      <w:r w:rsidRPr="00D86DB9">
        <w:rPr>
          <w:rFonts w:ascii="Palatino" w:eastAsia="Times New Roman" w:hAnsi="Palatino" w:cs="Times New Roman"/>
          <w:sz w:val="28"/>
          <w:szCs w:val="28"/>
        </w:rPr>
        <w:t xml:space="preserve"> • In a professional relationship (such as ours), sexual intimacy between a counselor and client is never appropriate and should be reported to the Complaints Management section of the Texas Department of State Health Services at 1-800-942-5540.</w:t>
      </w:r>
    </w:p>
    <w:p w14:paraId="2362C8A3" w14:textId="77777777" w:rsidR="00D86DB9" w:rsidRPr="00FB6CCB" w:rsidRDefault="00D86DB9" w:rsidP="00D86DB9">
      <w:pPr>
        <w:rPr>
          <w:rFonts w:ascii="Palatino" w:eastAsia="Times New Roman" w:hAnsi="Palatino" w:cs="Times New Roman"/>
          <w:sz w:val="28"/>
          <w:szCs w:val="28"/>
        </w:rPr>
      </w:pPr>
      <w:r w:rsidRPr="00D86DB9">
        <w:rPr>
          <w:rFonts w:ascii="Palatino" w:eastAsia="Times New Roman" w:hAnsi="Palatino" w:cs="Times New Roman"/>
          <w:sz w:val="28"/>
          <w:szCs w:val="28"/>
        </w:rPr>
        <w:t xml:space="preserve"> • Confidentiality (please see above confidentiality section) </w:t>
      </w:r>
    </w:p>
    <w:p w14:paraId="1FB7DDD3" w14:textId="77777777" w:rsidR="00FB6CCB" w:rsidRPr="00FB6CCB" w:rsidRDefault="00FB6CCB" w:rsidP="00D86DB9">
      <w:pPr>
        <w:rPr>
          <w:rFonts w:ascii="Palatino" w:eastAsia="Times New Roman" w:hAnsi="Palatino" w:cs="Times New Roman"/>
          <w:sz w:val="28"/>
          <w:szCs w:val="28"/>
        </w:rPr>
      </w:pPr>
    </w:p>
    <w:p w14:paraId="6BC59B80" w14:textId="77777777" w:rsidR="00FB6CCB" w:rsidRPr="00FB6CCB" w:rsidRDefault="00FB6CCB" w:rsidP="00FB6CCB">
      <w:pPr>
        <w:rPr>
          <w:rFonts w:ascii="Palatino" w:eastAsia="Times New Roman" w:hAnsi="Palatino" w:cs="Times New Roman"/>
          <w:b/>
          <w:sz w:val="28"/>
          <w:szCs w:val="28"/>
        </w:rPr>
      </w:pPr>
      <w:r w:rsidRPr="00FB6CCB">
        <w:rPr>
          <w:rFonts w:ascii="Palatino" w:eastAsia="Times New Roman" w:hAnsi="Palatino" w:cs="Times New Roman"/>
          <w:b/>
          <w:sz w:val="28"/>
          <w:szCs w:val="28"/>
        </w:rPr>
        <w:t>Payment:</w:t>
      </w:r>
    </w:p>
    <w:p w14:paraId="16EB7204" w14:textId="77777777" w:rsidR="00FB6CCB" w:rsidRPr="00FB6CCB" w:rsidRDefault="00FB6CCB" w:rsidP="00FB6CCB">
      <w:pPr>
        <w:rPr>
          <w:rFonts w:ascii="Palatino" w:eastAsia="Times New Roman" w:hAnsi="Palatino" w:cs="Times New Roman"/>
          <w:sz w:val="28"/>
          <w:szCs w:val="28"/>
        </w:rPr>
      </w:pPr>
      <w:r w:rsidRPr="00FB6CCB">
        <w:rPr>
          <w:rFonts w:ascii="Palatino" w:eastAsia="Times New Roman" w:hAnsi="Palatino" w:cs="Times New Roman"/>
          <w:sz w:val="28"/>
          <w:szCs w:val="28"/>
        </w:rPr>
        <w:t xml:space="preserve"> ______ I agree to pay _________ per session. Payment is due on the day of the session, unless you would like an invoice emailed to you. The balance must be paid within 10 days of the invoice date.</w:t>
      </w:r>
    </w:p>
    <w:p w14:paraId="6181C84F" w14:textId="77777777" w:rsidR="00FB6CCB" w:rsidRPr="00D86DB9" w:rsidRDefault="00FB6CCB" w:rsidP="00D86DB9">
      <w:pPr>
        <w:rPr>
          <w:rFonts w:ascii="Palatino" w:eastAsia="Times New Roman" w:hAnsi="Palatino" w:cs="Times New Roman"/>
          <w:sz w:val="28"/>
          <w:szCs w:val="28"/>
        </w:rPr>
      </w:pPr>
    </w:p>
    <w:p w14:paraId="4AEE7C21" w14:textId="77777777" w:rsidR="00FB6CCB" w:rsidRPr="00FB6CCB" w:rsidRDefault="00FB6CCB" w:rsidP="00FB6CCB">
      <w:pPr>
        <w:rPr>
          <w:rFonts w:ascii="Palatino" w:eastAsia="Times New Roman" w:hAnsi="Palatino" w:cs="Times New Roman"/>
          <w:sz w:val="28"/>
          <w:szCs w:val="28"/>
        </w:rPr>
      </w:pPr>
      <w:r w:rsidRPr="00FB6CCB">
        <w:rPr>
          <w:rFonts w:ascii="Palatino" w:eastAsia="Times New Roman" w:hAnsi="Palatino" w:cs="Times New Roman"/>
          <w:sz w:val="28"/>
          <w:szCs w:val="28"/>
        </w:rPr>
        <w:t>Court:</w:t>
      </w:r>
    </w:p>
    <w:p w14:paraId="3A1CDA60" w14:textId="77777777" w:rsidR="00FB6CCB" w:rsidRPr="00FB6CCB" w:rsidRDefault="00FB6CCB" w:rsidP="00FB6CCB">
      <w:pPr>
        <w:rPr>
          <w:rFonts w:ascii="Palatino" w:eastAsia="Times New Roman" w:hAnsi="Palatino" w:cs="Times New Roman"/>
          <w:sz w:val="28"/>
          <w:szCs w:val="28"/>
        </w:rPr>
      </w:pPr>
      <w:r w:rsidRPr="00FB6CCB">
        <w:rPr>
          <w:rFonts w:ascii="Palatino" w:eastAsia="Times New Roman" w:hAnsi="Palatino" w:cs="Times New Roman"/>
          <w:sz w:val="28"/>
          <w:szCs w:val="28"/>
        </w:rPr>
        <w:t xml:space="preserve"> If I request my records to be copied for myself or for legal matters, I agree to pay .25 per page. If there are other costs associated with this service, (i.e. notary, postage), I agree to pay for that cost as well. This request must be made in writing via paper or electronically. If I request that Raquel participate in my legal matters, I agree to pay her full session fee of $90.00/hour. This will include travel time. If my presence is requested for a full day in court, I agree to pay her $600 for the day.</w:t>
      </w:r>
    </w:p>
    <w:p w14:paraId="7FF26D49" w14:textId="77777777" w:rsidR="00D86DB9" w:rsidRPr="00FB6CCB" w:rsidRDefault="00D86DB9">
      <w:pPr>
        <w:rPr>
          <w:rFonts w:ascii="Palatino" w:hAnsi="Palatino"/>
          <w:sz w:val="28"/>
          <w:szCs w:val="28"/>
        </w:rPr>
      </w:pPr>
    </w:p>
    <w:p w14:paraId="1257969D" w14:textId="77777777" w:rsidR="00FB6CCB" w:rsidRPr="00FB6CCB" w:rsidRDefault="00FB6CCB" w:rsidP="00FB6CCB">
      <w:pPr>
        <w:rPr>
          <w:rFonts w:ascii="Palatino" w:eastAsia="Times New Roman" w:hAnsi="Palatino" w:cs="Times New Roman"/>
          <w:b/>
          <w:sz w:val="28"/>
          <w:szCs w:val="28"/>
        </w:rPr>
      </w:pPr>
      <w:r w:rsidRPr="00FB6CCB">
        <w:rPr>
          <w:rFonts w:ascii="Palatino" w:eastAsia="Times New Roman" w:hAnsi="Palatino" w:cs="Times New Roman"/>
          <w:b/>
          <w:sz w:val="28"/>
          <w:szCs w:val="28"/>
        </w:rPr>
        <w:t xml:space="preserve">Cancellation Policy </w:t>
      </w:r>
    </w:p>
    <w:p w14:paraId="4539B9B6" w14:textId="77777777" w:rsidR="00FB6CCB" w:rsidRPr="00FB6CCB" w:rsidRDefault="00FB6CCB" w:rsidP="00FB6CCB">
      <w:pPr>
        <w:rPr>
          <w:rFonts w:ascii="Palatino" w:eastAsia="Times New Roman" w:hAnsi="Palatino" w:cs="Times New Roman"/>
          <w:sz w:val="28"/>
          <w:szCs w:val="28"/>
        </w:rPr>
      </w:pPr>
      <w:r w:rsidRPr="00FB6CCB">
        <w:rPr>
          <w:rFonts w:ascii="Palatino" w:eastAsia="Times New Roman" w:hAnsi="Palatino" w:cs="Times New Roman"/>
          <w:sz w:val="28"/>
          <w:szCs w:val="28"/>
        </w:rPr>
        <w:t xml:space="preserve">Please allow 24 hours’ notice if you decide to cancel a session so that I have time to schedule others in your place. Although I will take into consideration personal emergencies and extenuating circumstances, fees will still be charged for appointments missed without 24 hours’ notice. I also reserve the right to terminate therapy if cancellations or no-shows become excessive and are unable to be dealt with in the therapeutic relationship. I will discuss this with you prior to canceling services. Please be mindful of your time and mine. </w:t>
      </w:r>
    </w:p>
    <w:p w14:paraId="52964931" w14:textId="77777777" w:rsidR="00FB6CCB" w:rsidRPr="00FB6CCB" w:rsidRDefault="00FB6CCB" w:rsidP="00FB6CCB">
      <w:pPr>
        <w:rPr>
          <w:rFonts w:ascii="Palatino" w:eastAsia="Times New Roman" w:hAnsi="Palatino" w:cs="Times New Roman"/>
          <w:sz w:val="28"/>
          <w:szCs w:val="28"/>
        </w:rPr>
      </w:pPr>
    </w:p>
    <w:p w14:paraId="6A82C0FA" w14:textId="77777777" w:rsidR="00FB6CCB" w:rsidRPr="00FB6CCB" w:rsidRDefault="00FB6CCB" w:rsidP="00FB6CCB">
      <w:pPr>
        <w:rPr>
          <w:rFonts w:ascii="Palatino" w:eastAsia="Times New Roman" w:hAnsi="Palatino" w:cs="Times New Roman"/>
          <w:b/>
          <w:sz w:val="28"/>
          <w:szCs w:val="28"/>
        </w:rPr>
      </w:pPr>
      <w:r w:rsidRPr="00FB6CCB">
        <w:rPr>
          <w:rFonts w:ascii="Palatino" w:eastAsia="Times New Roman" w:hAnsi="Palatino" w:cs="Times New Roman"/>
          <w:b/>
          <w:sz w:val="28"/>
          <w:szCs w:val="28"/>
        </w:rPr>
        <w:t>Initial _________</w:t>
      </w:r>
    </w:p>
    <w:p w14:paraId="35323167" w14:textId="77777777" w:rsidR="00FB6CCB" w:rsidRPr="00FB6CCB" w:rsidRDefault="00FB6CCB">
      <w:pPr>
        <w:rPr>
          <w:rFonts w:ascii="Palatino" w:hAnsi="Palatino"/>
          <w:sz w:val="28"/>
          <w:szCs w:val="28"/>
        </w:rPr>
      </w:pPr>
    </w:p>
    <w:p w14:paraId="619E1C8D" w14:textId="77777777" w:rsidR="00FB6CCB" w:rsidRPr="00FB6CCB" w:rsidRDefault="00FB6CCB">
      <w:pPr>
        <w:rPr>
          <w:rFonts w:ascii="Palatino" w:hAnsi="Palatino"/>
          <w:sz w:val="28"/>
          <w:szCs w:val="28"/>
        </w:rPr>
      </w:pPr>
    </w:p>
    <w:p w14:paraId="09BA28CA" w14:textId="77777777" w:rsidR="00FB6CCB" w:rsidRPr="00FB6CCB" w:rsidRDefault="00FB6CCB" w:rsidP="00FB6CCB">
      <w:pPr>
        <w:rPr>
          <w:rFonts w:ascii="Palatino" w:eastAsia="Times New Roman" w:hAnsi="Palatino" w:cs="Times New Roman"/>
          <w:b/>
          <w:sz w:val="28"/>
          <w:szCs w:val="28"/>
        </w:rPr>
      </w:pPr>
      <w:r w:rsidRPr="00FB6CCB">
        <w:rPr>
          <w:rFonts w:ascii="Palatino" w:eastAsia="Times New Roman" w:hAnsi="Palatino" w:cs="Times New Roman"/>
          <w:b/>
          <w:sz w:val="28"/>
          <w:szCs w:val="28"/>
        </w:rPr>
        <w:t xml:space="preserve">Email: </w:t>
      </w:r>
    </w:p>
    <w:p w14:paraId="45BB7F83" w14:textId="77777777" w:rsidR="00FB6CCB" w:rsidRPr="00FB6CCB" w:rsidRDefault="00FB6CCB" w:rsidP="00FB6CCB">
      <w:pPr>
        <w:rPr>
          <w:rFonts w:ascii="Palatino" w:eastAsia="Times New Roman" w:hAnsi="Palatino" w:cs="Times New Roman"/>
          <w:sz w:val="28"/>
          <w:szCs w:val="28"/>
        </w:rPr>
      </w:pPr>
      <w:r w:rsidRPr="00FB6CCB">
        <w:rPr>
          <w:rFonts w:ascii="Palatino" w:eastAsia="Times New Roman" w:hAnsi="Palatino" w:cs="Times New Roman"/>
          <w:sz w:val="28"/>
          <w:szCs w:val="28"/>
        </w:rPr>
        <w:t xml:space="preserve">Email may be used for scheduling and informational purposes, but not for emergencies. Please call 911 or another emergency service, such as 512-472-HELP, if you need immediate assistance. Although all considerable measures have been taken to ensure confidentiality of emails sent and received, please be aware of the risks taken when sharing personal or confidential information via email. </w:t>
      </w:r>
    </w:p>
    <w:p w14:paraId="45178BEC" w14:textId="77777777" w:rsidR="00FB6CCB" w:rsidRPr="00FB6CCB" w:rsidRDefault="00FB6CCB">
      <w:pPr>
        <w:rPr>
          <w:rFonts w:ascii="Palatino" w:hAnsi="Palatino"/>
          <w:sz w:val="28"/>
          <w:szCs w:val="28"/>
        </w:rPr>
      </w:pPr>
    </w:p>
    <w:p w14:paraId="335FB394" w14:textId="77777777" w:rsidR="00FB6CCB" w:rsidRPr="00FB6CCB" w:rsidRDefault="00FB6CCB" w:rsidP="00FB6CCB">
      <w:pPr>
        <w:rPr>
          <w:rFonts w:ascii="Palatino" w:eastAsia="Times New Roman" w:hAnsi="Palatino" w:cs="Times New Roman"/>
          <w:b/>
          <w:sz w:val="28"/>
          <w:szCs w:val="28"/>
        </w:rPr>
      </w:pPr>
      <w:r w:rsidRPr="00FB6CCB">
        <w:rPr>
          <w:rFonts w:ascii="Palatino" w:eastAsia="Times New Roman" w:hAnsi="Palatino" w:cs="Times New Roman"/>
          <w:b/>
          <w:sz w:val="28"/>
          <w:szCs w:val="28"/>
        </w:rPr>
        <w:t>Ending Therapy</w:t>
      </w:r>
    </w:p>
    <w:p w14:paraId="7978FC3E" w14:textId="77777777" w:rsidR="00FB6CCB" w:rsidRPr="00FB6CCB" w:rsidRDefault="00FB6CCB" w:rsidP="00FB6CCB">
      <w:pPr>
        <w:pStyle w:val="ListParagraph"/>
        <w:numPr>
          <w:ilvl w:val="0"/>
          <w:numId w:val="1"/>
        </w:numPr>
        <w:rPr>
          <w:rFonts w:ascii="Palatino" w:eastAsia="Times New Roman" w:hAnsi="Palatino" w:cs="Times New Roman"/>
          <w:sz w:val="28"/>
          <w:szCs w:val="28"/>
        </w:rPr>
      </w:pPr>
      <w:r w:rsidRPr="00FB6CCB">
        <w:rPr>
          <w:rFonts w:ascii="Palatino" w:eastAsia="Times New Roman" w:hAnsi="Palatino" w:cs="Times New Roman"/>
          <w:sz w:val="28"/>
          <w:szCs w:val="28"/>
        </w:rPr>
        <w:t>You have the right to terminate therapy at any time and you will typically be the one who decides when therapy will end, with the following exceptions:</w:t>
      </w:r>
    </w:p>
    <w:p w14:paraId="3171E1AB" w14:textId="77777777" w:rsidR="00FB6CCB" w:rsidRPr="00FB6CCB" w:rsidRDefault="00FB6CCB" w:rsidP="00FB6CCB">
      <w:pPr>
        <w:pStyle w:val="ListParagraph"/>
        <w:numPr>
          <w:ilvl w:val="0"/>
          <w:numId w:val="1"/>
        </w:numPr>
        <w:rPr>
          <w:rFonts w:ascii="Palatino" w:eastAsia="Times New Roman" w:hAnsi="Palatino" w:cs="Times New Roman"/>
          <w:sz w:val="28"/>
          <w:szCs w:val="28"/>
        </w:rPr>
      </w:pPr>
      <w:r w:rsidRPr="00FB6CCB">
        <w:rPr>
          <w:rFonts w:ascii="Palatino" w:eastAsia="Times New Roman" w:hAnsi="Palatino" w:cs="Times New Roman"/>
          <w:sz w:val="28"/>
          <w:szCs w:val="28"/>
        </w:rPr>
        <w:t xml:space="preserve">  If cancellations and no shows become an issue, as described above.  </w:t>
      </w:r>
    </w:p>
    <w:p w14:paraId="78EB1C6F" w14:textId="77777777" w:rsidR="00FB6CCB" w:rsidRPr="00FB6CCB" w:rsidRDefault="00FB6CCB" w:rsidP="00FB6CCB">
      <w:pPr>
        <w:pStyle w:val="ListParagraph"/>
        <w:numPr>
          <w:ilvl w:val="0"/>
          <w:numId w:val="1"/>
        </w:numPr>
        <w:rPr>
          <w:rFonts w:ascii="Palatino" w:eastAsia="Times New Roman" w:hAnsi="Palatino" w:cs="Times New Roman"/>
          <w:sz w:val="28"/>
          <w:szCs w:val="28"/>
        </w:rPr>
      </w:pPr>
      <w:r w:rsidRPr="00FB6CCB">
        <w:rPr>
          <w:rFonts w:ascii="Palatino" w:eastAsia="Times New Roman" w:hAnsi="Palatino" w:cs="Times New Roman"/>
          <w:sz w:val="28"/>
          <w:szCs w:val="28"/>
        </w:rPr>
        <w:t xml:space="preserve">If I am not, in my judgment able to help you because of the particular concern you have, or because my training and skills are, in my judgment, inappropriate, I will inform you of this and refer you to another counselor who may meet your needs. </w:t>
      </w:r>
    </w:p>
    <w:p w14:paraId="6EAEBAD1" w14:textId="77777777" w:rsidR="00FB6CCB" w:rsidRPr="00FB6CCB" w:rsidRDefault="00FB6CCB" w:rsidP="00FB6CCB">
      <w:pPr>
        <w:pStyle w:val="ListParagraph"/>
        <w:numPr>
          <w:ilvl w:val="0"/>
          <w:numId w:val="1"/>
        </w:numPr>
        <w:rPr>
          <w:rFonts w:ascii="Palatino" w:eastAsia="Times New Roman" w:hAnsi="Palatino" w:cs="Times New Roman"/>
          <w:sz w:val="28"/>
          <w:szCs w:val="28"/>
        </w:rPr>
      </w:pPr>
      <w:r w:rsidRPr="00FB6CCB">
        <w:rPr>
          <w:rFonts w:ascii="Palatino" w:eastAsia="Times New Roman" w:hAnsi="Palatino" w:cs="Times New Roman"/>
          <w:sz w:val="28"/>
          <w:szCs w:val="28"/>
        </w:rPr>
        <w:t>If you are verbally or physically violent toward me or threaten or harass me, I reserve the right to immediately discontinue your therapy. If I terminate your therapy I will offer you referrals to other sources of care, but cannot guarantee that they will accept you for therapy.</w:t>
      </w:r>
    </w:p>
    <w:p w14:paraId="4041E4BA" w14:textId="77777777" w:rsidR="00FB6CCB" w:rsidRPr="00FB6CCB" w:rsidRDefault="00FB6CCB" w:rsidP="00FB6CCB">
      <w:pPr>
        <w:ind w:left="420"/>
        <w:rPr>
          <w:rFonts w:ascii="Palatino" w:eastAsia="Times New Roman" w:hAnsi="Palatino" w:cs="Times New Roman"/>
          <w:sz w:val="28"/>
          <w:szCs w:val="28"/>
        </w:rPr>
      </w:pPr>
    </w:p>
    <w:p w14:paraId="3AF096B3" w14:textId="77777777" w:rsidR="00FB6CCB" w:rsidRPr="00FB6CCB" w:rsidRDefault="00FB6CCB" w:rsidP="00FB6CCB">
      <w:pPr>
        <w:ind w:left="420"/>
        <w:rPr>
          <w:rFonts w:ascii="Palatino" w:eastAsia="Times New Roman" w:hAnsi="Palatino" w:cs="Times New Roman"/>
          <w:sz w:val="28"/>
          <w:szCs w:val="28"/>
        </w:rPr>
      </w:pPr>
    </w:p>
    <w:p w14:paraId="3AD236C8" w14:textId="77777777" w:rsidR="00FB6CCB" w:rsidRPr="00FB6CCB" w:rsidRDefault="00FB6CCB" w:rsidP="00FB6CCB">
      <w:pPr>
        <w:ind w:left="60"/>
        <w:rPr>
          <w:rFonts w:ascii="Palatino" w:eastAsia="Times New Roman" w:hAnsi="Palatino" w:cs="Times New Roman"/>
          <w:b/>
          <w:sz w:val="28"/>
          <w:szCs w:val="28"/>
        </w:rPr>
      </w:pPr>
      <w:r w:rsidRPr="00FB6CCB">
        <w:rPr>
          <w:rFonts w:ascii="Palatino" w:eastAsia="Times New Roman" w:hAnsi="Palatino" w:cs="Times New Roman"/>
          <w:sz w:val="28"/>
          <w:szCs w:val="28"/>
        </w:rPr>
        <w:t xml:space="preserve"> I have read the preceding information and understand my rights and responsibilities as a client. My signature below acknowledges this understanding and indicates that I accept the conditions of counseling. _______________________________________</w:t>
      </w:r>
      <w:r>
        <w:rPr>
          <w:rFonts w:ascii="Palatino" w:eastAsia="Times New Roman" w:hAnsi="Palatino" w:cs="Times New Roman"/>
          <w:sz w:val="28"/>
          <w:szCs w:val="28"/>
        </w:rPr>
        <w:t>___________________________</w:t>
      </w:r>
      <w:r w:rsidRPr="00FB6CCB">
        <w:rPr>
          <w:rFonts w:ascii="Palatino" w:eastAsia="Times New Roman" w:hAnsi="Palatino" w:cs="Times New Roman"/>
          <w:b/>
          <w:sz w:val="28"/>
          <w:szCs w:val="28"/>
        </w:rPr>
        <w:t xml:space="preserve">Client/Parent Signature Date </w:t>
      </w:r>
    </w:p>
    <w:p w14:paraId="2D8C63C2" w14:textId="77777777" w:rsidR="00FB6CCB" w:rsidRPr="00FB6CCB" w:rsidRDefault="00FB6CCB">
      <w:pPr>
        <w:rPr>
          <w:rFonts w:ascii="Palatino" w:hAnsi="Palatino"/>
          <w:b/>
          <w:sz w:val="28"/>
          <w:szCs w:val="28"/>
        </w:rPr>
      </w:pPr>
    </w:p>
    <w:p w14:paraId="7DDBDFCA" w14:textId="77777777" w:rsidR="00FB6CCB" w:rsidRPr="00FB6CCB" w:rsidRDefault="00FB6CCB" w:rsidP="00FB6CCB">
      <w:pPr>
        <w:rPr>
          <w:rFonts w:ascii="Palatino" w:eastAsia="Times New Roman" w:hAnsi="Palatino" w:cs="Times New Roman"/>
          <w:b/>
          <w:sz w:val="28"/>
          <w:szCs w:val="28"/>
        </w:rPr>
      </w:pPr>
      <w:r w:rsidRPr="00FB6CCB">
        <w:rPr>
          <w:rFonts w:ascii="Palatino" w:eastAsia="Times New Roman" w:hAnsi="Palatino" w:cs="Times New Roman"/>
          <w:b/>
          <w:sz w:val="28"/>
          <w:szCs w:val="28"/>
        </w:rPr>
        <w:t xml:space="preserve">__________________________________________________________________Client/Parent Signature Date </w:t>
      </w:r>
    </w:p>
    <w:p w14:paraId="7725522C" w14:textId="77777777" w:rsidR="00FB6CCB" w:rsidRPr="00FB6CCB" w:rsidRDefault="00FB6CCB" w:rsidP="00FB6CCB">
      <w:pPr>
        <w:rPr>
          <w:rFonts w:ascii="Palatino" w:eastAsia="Times New Roman" w:hAnsi="Palatino" w:cs="Times New Roman"/>
          <w:b/>
          <w:sz w:val="28"/>
          <w:szCs w:val="28"/>
        </w:rPr>
      </w:pPr>
    </w:p>
    <w:p w14:paraId="6DCE63AF" w14:textId="77777777" w:rsidR="00FB6CCB" w:rsidRPr="00FB6CCB" w:rsidRDefault="00FB6CCB" w:rsidP="00FB6CCB">
      <w:pPr>
        <w:rPr>
          <w:rFonts w:ascii="Palatino" w:eastAsia="Times New Roman" w:hAnsi="Palatino" w:cs="Times New Roman"/>
          <w:b/>
          <w:sz w:val="28"/>
          <w:szCs w:val="28"/>
        </w:rPr>
      </w:pPr>
    </w:p>
    <w:p w14:paraId="21D31A9A" w14:textId="77777777" w:rsidR="00FB6CCB" w:rsidRPr="00FB6CCB" w:rsidRDefault="00FB6CCB">
      <w:pPr>
        <w:rPr>
          <w:rFonts w:ascii="Palatino" w:eastAsia="Times New Roman" w:hAnsi="Palatino" w:cs="Times New Roman"/>
          <w:b/>
          <w:sz w:val="28"/>
          <w:szCs w:val="28"/>
        </w:rPr>
      </w:pPr>
      <w:r w:rsidRPr="00FB6CCB">
        <w:rPr>
          <w:rFonts w:ascii="Palatino" w:eastAsia="Times New Roman" w:hAnsi="Palatino" w:cs="Times New Roman"/>
          <w:b/>
          <w:sz w:val="28"/>
          <w:szCs w:val="28"/>
        </w:rPr>
        <w:t xml:space="preserve">Initial _________ </w:t>
      </w:r>
    </w:p>
    <w:sectPr w:rsidR="00FB6CCB" w:rsidRPr="00FB6CCB" w:rsidSect="0017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0F1"/>
    <w:multiLevelType w:val="hybridMultilevel"/>
    <w:tmpl w:val="43E2AF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E7"/>
    <w:rsid w:val="00171D75"/>
    <w:rsid w:val="005F5B52"/>
    <w:rsid w:val="00A03C4A"/>
    <w:rsid w:val="00A975E7"/>
    <w:rsid w:val="00BF7C28"/>
    <w:rsid w:val="00D86DB9"/>
    <w:rsid w:val="00FB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DFB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C4A"/>
    <w:rPr>
      <w:color w:val="0563C1" w:themeColor="hyperlink"/>
      <w:u w:val="single"/>
    </w:rPr>
  </w:style>
  <w:style w:type="paragraph" w:styleId="ListParagraph">
    <w:name w:val="List Paragraph"/>
    <w:basedOn w:val="Normal"/>
    <w:uiPriority w:val="34"/>
    <w:qFormat/>
    <w:rsid w:val="00FB6C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C4A"/>
    <w:rPr>
      <w:color w:val="0563C1" w:themeColor="hyperlink"/>
      <w:u w:val="single"/>
    </w:rPr>
  </w:style>
  <w:style w:type="paragraph" w:styleId="ListParagraph">
    <w:name w:val="List Paragraph"/>
    <w:basedOn w:val="Normal"/>
    <w:uiPriority w:val="34"/>
    <w:qFormat/>
    <w:rsid w:val="00FB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4399">
      <w:bodyDiv w:val="1"/>
      <w:marLeft w:val="0"/>
      <w:marRight w:val="0"/>
      <w:marTop w:val="0"/>
      <w:marBottom w:val="0"/>
      <w:divBdr>
        <w:top w:val="none" w:sz="0" w:space="0" w:color="auto"/>
        <w:left w:val="none" w:sz="0" w:space="0" w:color="auto"/>
        <w:bottom w:val="none" w:sz="0" w:space="0" w:color="auto"/>
        <w:right w:val="none" w:sz="0" w:space="0" w:color="auto"/>
      </w:divBdr>
    </w:div>
    <w:div w:id="241529019">
      <w:bodyDiv w:val="1"/>
      <w:marLeft w:val="0"/>
      <w:marRight w:val="0"/>
      <w:marTop w:val="0"/>
      <w:marBottom w:val="0"/>
      <w:divBdr>
        <w:top w:val="none" w:sz="0" w:space="0" w:color="auto"/>
        <w:left w:val="none" w:sz="0" w:space="0" w:color="auto"/>
        <w:bottom w:val="none" w:sz="0" w:space="0" w:color="auto"/>
        <w:right w:val="none" w:sz="0" w:space="0" w:color="auto"/>
      </w:divBdr>
    </w:div>
    <w:div w:id="682123369">
      <w:bodyDiv w:val="1"/>
      <w:marLeft w:val="0"/>
      <w:marRight w:val="0"/>
      <w:marTop w:val="0"/>
      <w:marBottom w:val="0"/>
      <w:divBdr>
        <w:top w:val="none" w:sz="0" w:space="0" w:color="auto"/>
        <w:left w:val="none" w:sz="0" w:space="0" w:color="auto"/>
        <w:bottom w:val="none" w:sz="0" w:space="0" w:color="auto"/>
        <w:right w:val="none" w:sz="0" w:space="0" w:color="auto"/>
      </w:divBdr>
    </w:div>
    <w:div w:id="848448307">
      <w:bodyDiv w:val="1"/>
      <w:marLeft w:val="0"/>
      <w:marRight w:val="0"/>
      <w:marTop w:val="0"/>
      <w:marBottom w:val="0"/>
      <w:divBdr>
        <w:top w:val="none" w:sz="0" w:space="0" w:color="auto"/>
        <w:left w:val="none" w:sz="0" w:space="0" w:color="auto"/>
        <w:bottom w:val="none" w:sz="0" w:space="0" w:color="auto"/>
        <w:right w:val="none" w:sz="0" w:space="0" w:color="auto"/>
      </w:divBdr>
    </w:div>
    <w:div w:id="879319227">
      <w:bodyDiv w:val="1"/>
      <w:marLeft w:val="0"/>
      <w:marRight w:val="0"/>
      <w:marTop w:val="0"/>
      <w:marBottom w:val="0"/>
      <w:divBdr>
        <w:top w:val="none" w:sz="0" w:space="0" w:color="auto"/>
        <w:left w:val="none" w:sz="0" w:space="0" w:color="auto"/>
        <w:bottom w:val="none" w:sz="0" w:space="0" w:color="auto"/>
        <w:right w:val="none" w:sz="0" w:space="0" w:color="auto"/>
      </w:divBdr>
    </w:div>
    <w:div w:id="918446046">
      <w:bodyDiv w:val="1"/>
      <w:marLeft w:val="0"/>
      <w:marRight w:val="0"/>
      <w:marTop w:val="0"/>
      <w:marBottom w:val="0"/>
      <w:divBdr>
        <w:top w:val="none" w:sz="0" w:space="0" w:color="auto"/>
        <w:left w:val="none" w:sz="0" w:space="0" w:color="auto"/>
        <w:bottom w:val="none" w:sz="0" w:space="0" w:color="auto"/>
        <w:right w:val="none" w:sz="0" w:space="0" w:color="auto"/>
      </w:divBdr>
    </w:div>
    <w:div w:id="977076710">
      <w:bodyDiv w:val="1"/>
      <w:marLeft w:val="0"/>
      <w:marRight w:val="0"/>
      <w:marTop w:val="0"/>
      <w:marBottom w:val="0"/>
      <w:divBdr>
        <w:top w:val="none" w:sz="0" w:space="0" w:color="auto"/>
        <w:left w:val="none" w:sz="0" w:space="0" w:color="auto"/>
        <w:bottom w:val="none" w:sz="0" w:space="0" w:color="auto"/>
        <w:right w:val="none" w:sz="0" w:space="0" w:color="auto"/>
      </w:divBdr>
    </w:div>
    <w:div w:id="1239099649">
      <w:bodyDiv w:val="1"/>
      <w:marLeft w:val="0"/>
      <w:marRight w:val="0"/>
      <w:marTop w:val="0"/>
      <w:marBottom w:val="0"/>
      <w:divBdr>
        <w:top w:val="none" w:sz="0" w:space="0" w:color="auto"/>
        <w:left w:val="none" w:sz="0" w:space="0" w:color="auto"/>
        <w:bottom w:val="none" w:sz="0" w:space="0" w:color="auto"/>
        <w:right w:val="none" w:sz="0" w:space="0" w:color="auto"/>
      </w:divBdr>
    </w:div>
    <w:div w:id="1252396149">
      <w:bodyDiv w:val="1"/>
      <w:marLeft w:val="0"/>
      <w:marRight w:val="0"/>
      <w:marTop w:val="0"/>
      <w:marBottom w:val="0"/>
      <w:divBdr>
        <w:top w:val="none" w:sz="0" w:space="0" w:color="auto"/>
        <w:left w:val="none" w:sz="0" w:space="0" w:color="auto"/>
        <w:bottom w:val="none" w:sz="0" w:space="0" w:color="auto"/>
        <w:right w:val="none" w:sz="0" w:space="0" w:color="auto"/>
      </w:divBdr>
    </w:div>
    <w:div w:id="1346594906">
      <w:bodyDiv w:val="1"/>
      <w:marLeft w:val="0"/>
      <w:marRight w:val="0"/>
      <w:marTop w:val="0"/>
      <w:marBottom w:val="0"/>
      <w:divBdr>
        <w:top w:val="none" w:sz="0" w:space="0" w:color="auto"/>
        <w:left w:val="none" w:sz="0" w:space="0" w:color="auto"/>
        <w:bottom w:val="none" w:sz="0" w:space="0" w:color="auto"/>
        <w:right w:val="none" w:sz="0" w:space="0" w:color="auto"/>
      </w:divBdr>
    </w:div>
    <w:div w:id="1569340728">
      <w:bodyDiv w:val="1"/>
      <w:marLeft w:val="0"/>
      <w:marRight w:val="0"/>
      <w:marTop w:val="0"/>
      <w:marBottom w:val="0"/>
      <w:divBdr>
        <w:top w:val="none" w:sz="0" w:space="0" w:color="auto"/>
        <w:left w:val="none" w:sz="0" w:space="0" w:color="auto"/>
        <w:bottom w:val="none" w:sz="0" w:space="0" w:color="auto"/>
        <w:right w:val="none" w:sz="0" w:space="0" w:color="auto"/>
      </w:divBdr>
    </w:div>
    <w:div w:id="1694768590">
      <w:bodyDiv w:val="1"/>
      <w:marLeft w:val="0"/>
      <w:marRight w:val="0"/>
      <w:marTop w:val="0"/>
      <w:marBottom w:val="0"/>
      <w:divBdr>
        <w:top w:val="none" w:sz="0" w:space="0" w:color="auto"/>
        <w:left w:val="none" w:sz="0" w:space="0" w:color="auto"/>
        <w:bottom w:val="none" w:sz="0" w:space="0" w:color="auto"/>
        <w:right w:val="none" w:sz="0" w:space="0" w:color="auto"/>
      </w:divBdr>
    </w:div>
    <w:div w:id="1824197886">
      <w:bodyDiv w:val="1"/>
      <w:marLeft w:val="0"/>
      <w:marRight w:val="0"/>
      <w:marTop w:val="0"/>
      <w:marBottom w:val="0"/>
      <w:divBdr>
        <w:top w:val="none" w:sz="0" w:space="0" w:color="auto"/>
        <w:left w:val="none" w:sz="0" w:space="0" w:color="auto"/>
        <w:bottom w:val="none" w:sz="0" w:space="0" w:color="auto"/>
        <w:right w:val="none" w:sz="0" w:space="0" w:color="auto"/>
      </w:divBdr>
    </w:div>
    <w:div w:id="1935165410">
      <w:bodyDiv w:val="1"/>
      <w:marLeft w:val="0"/>
      <w:marRight w:val="0"/>
      <w:marTop w:val="0"/>
      <w:marBottom w:val="0"/>
      <w:divBdr>
        <w:top w:val="none" w:sz="0" w:space="0" w:color="auto"/>
        <w:left w:val="none" w:sz="0" w:space="0" w:color="auto"/>
        <w:bottom w:val="none" w:sz="0" w:space="0" w:color="auto"/>
        <w:right w:val="none" w:sz="0" w:space="0" w:color="auto"/>
      </w:divBdr>
    </w:div>
    <w:div w:id="1953201003">
      <w:bodyDiv w:val="1"/>
      <w:marLeft w:val="0"/>
      <w:marRight w:val="0"/>
      <w:marTop w:val="0"/>
      <w:marBottom w:val="0"/>
      <w:divBdr>
        <w:top w:val="none" w:sz="0" w:space="0" w:color="auto"/>
        <w:left w:val="none" w:sz="0" w:space="0" w:color="auto"/>
        <w:bottom w:val="none" w:sz="0" w:space="0" w:color="auto"/>
        <w:right w:val="none" w:sz="0" w:space="0" w:color="auto"/>
      </w:divBdr>
    </w:div>
    <w:div w:id="1969815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pc@dshs.state.tx.us" TargetMode="External"/><Relationship Id="rId7" Type="http://schemas.openxmlformats.org/officeDocument/2006/relationships/hyperlink" Target="http://www.dshs.state.tx.us/counsel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Sadler</dc:creator>
  <cp:keywords/>
  <dc:description/>
  <cp:lastModifiedBy>ws teacher</cp:lastModifiedBy>
  <cp:revision>2</cp:revision>
  <dcterms:created xsi:type="dcterms:W3CDTF">2018-11-06T13:37:00Z</dcterms:created>
  <dcterms:modified xsi:type="dcterms:W3CDTF">2018-11-06T13:37:00Z</dcterms:modified>
</cp:coreProperties>
</file>